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cs="仿宋_GB2312" w:asciiTheme="minorEastAsia" w:hAnsiTheme="minorEastAsia" w:eastAsiaTheme="minorEastAsia"/>
          <w:b/>
          <w:sz w:val="30"/>
          <w:szCs w:val="30"/>
          <w:lang w:val="en-US" w:eastAsia="zh-CN"/>
        </w:rPr>
      </w:pPr>
      <w:r>
        <w:rPr>
          <w:rFonts w:hint="eastAsia" w:cs="仿宋_GB2312" w:asciiTheme="minorEastAsia" w:hAnsiTheme="minorEastAsia"/>
          <w:b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 w:cs="仿宋_GB2312" w:asciiTheme="minorEastAsia" w:hAnsiTheme="minorEastAsia" w:eastAsiaTheme="minorEastAsia"/>
          <w:b/>
          <w:sz w:val="30"/>
          <w:szCs w:val="30"/>
          <w:lang w:eastAsia="zh-CN"/>
        </w:rPr>
      </w:pPr>
      <w:r>
        <w:rPr>
          <w:rFonts w:hint="eastAsia" w:cs="仿宋_GB2312" w:asciiTheme="minorEastAsia" w:hAnsiTheme="minorEastAsia"/>
          <w:b/>
          <w:sz w:val="36"/>
          <w:szCs w:val="36"/>
        </w:rPr>
        <w:t>市场调研表</w:t>
      </w:r>
      <w:r>
        <w:rPr>
          <w:rFonts w:hint="eastAsia" w:cs="仿宋_GB2312" w:asciiTheme="minorEastAsia" w:hAnsiTheme="minorEastAsia"/>
          <w:b/>
          <w:sz w:val="36"/>
          <w:szCs w:val="36"/>
          <w:lang w:eastAsia="zh-CN"/>
        </w:rPr>
        <w:t>（</w:t>
      </w:r>
      <w:r>
        <w:rPr>
          <w:rFonts w:hint="eastAsia" w:cs="仿宋_GB2312" w:asciiTheme="minorEastAsia" w:hAnsiTheme="minorEastAsia"/>
          <w:b/>
          <w:sz w:val="36"/>
          <w:szCs w:val="36"/>
          <w:lang w:val="en-US" w:eastAsia="zh-CN"/>
        </w:rPr>
        <w:t>参考</w:t>
      </w:r>
      <w:r>
        <w:rPr>
          <w:rFonts w:hint="eastAsia" w:cs="仿宋_GB2312" w:asciiTheme="minorEastAsia" w:hAnsiTheme="minorEastAsia"/>
          <w:b/>
          <w:sz w:val="36"/>
          <w:szCs w:val="36"/>
          <w:lang w:eastAsia="zh-CN"/>
        </w:rPr>
        <w:t>）</w:t>
      </w:r>
    </w:p>
    <w:p>
      <w:pPr>
        <w:jc w:val="center"/>
        <w:rPr>
          <w:rFonts w:cs="仿宋_GB2312" w:asciiTheme="minorEastAsia" w:hAnsiTheme="minorEastAsia"/>
          <w:b/>
          <w:sz w:val="24"/>
          <w:szCs w:val="24"/>
        </w:rPr>
      </w:pP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一、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项目主要产商及报价情况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：（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报价可根据附件1的项目清单汇总，亦可依重新分类，如按设备、软件、车棚报价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）</w:t>
      </w:r>
    </w:p>
    <w:tbl>
      <w:tblPr>
        <w:tblStyle w:val="6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5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15" w:type="dxa"/>
          </w:tcPr>
          <w:p>
            <w:pPr>
              <w:jc w:val="center"/>
              <w:rPr>
                <w:rFonts w:hint="default" w:cs="仿宋_GB2312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533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广东省四会监狱光伏电站（含停车棚）项目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1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光伏</w:t>
            </w:r>
            <w:r>
              <w:rPr>
                <w:rFonts w:hint="eastAsia" w:cs="仿宋_GB2312" w:asciiTheme="minorEastAsia" w:hAnsiTheme="minorEastAsia"/>
                <w:bCs/>
                <w:sz w:val="24"/>
                <w:szCs w:val="24"/>
                <w:lang w:val="en-US" w:eastAsia="zh-CN"/>
              </w:rPr>
              <w:t>板硬件</w:t>
            </w: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生产厂家及联系电话</w:t>
            </w:r>
          </w:p>
        </w:tc>
        <w:tc>
          <w:tcPr>
            <w:tcW w:w="533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615" w:type="dxa"/>
          </w:tcPr>
          <w:p>
            <w:pPr>
              <w:jc w:val="center"/>
              <w:rPr>
                <w:rFonts w:hint="default" w:cs="仿宋_GB2312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光伏</w:t>
            </w:r>
            <w:r>
              <w:rPr>
                <w:rFonts w:hint="eastAsia" w:cs="仿宋_GB2312" w:asciiTheme="minorEastAsia" w:hAnsiTheme="minorEastAsia"/>
                <w:bCs/>
                <w:sz w:val="24"/>
                <w:szCs w:val="24"/>
                <w:lang w:val="en-US" w:eastAsia="zh-CN"/>
              </w:rPr>
              <w:t>电站控制系统主要软件开发商及联系电话</w:t>
            </w:r>
          </w:p>
        </w:tc>
        <w:tc>
          <w:tcPr>
            <w:tcW w:w="533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615" w:type="dxa"/>
          </w:tcPr>
          <w:p>
            <w:pPr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装机容量及年发电量</w:t>
            </w:r>
          </w:p>
        </w:tc>
        <w:tc>
          <w:tcPr>
            <w:tcW w:w="5335" w:type="dxa"/>
          </w:tcPr>
          <w:p>
            <w:pPr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61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质保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年的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价格（按平方米或其他单位计价，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单位：元）</w:t>
            </w:r>
          </w:p>
        </w:tc>
        <w:tc>
          <w:tcPr>
            <w:tcW w:w="5335" w:type="dxa"/>
          </w:tcPr>
          <w:p>
            <w:pPr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615" w:type="dxa"/>
          </w:tcPr>
          <w:p>
            <w:pPr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往后每年维保费用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（单位：元）</w:t>
            </w:r>
          </w:p>
        </w:tc>
        <w:tc>
          <w:tcPr>
            <w:tcW w:w="5335" w:type="dxa"/>
          </w:tcPr>
          <w:p>
            <w:pPr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二、特点：贵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公司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品牌产品独有的功能、技术。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三、优点：产品比其他参加询价产品优势的地方。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ab/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四、对比表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cs="仿宋_GB2312" w:asciiTheme="minorEastAsia" w:hAnsiTheme="minorEastAsia"/>
          <w:b w:val="0"/>
          <w:bCs w:val="0"/>
          <w:sz w:val="24"/>
          <w:szCs w:val="24"/>
          <w:lang w:val="en-US" w:eastAsia="zh-CN"/>
        </w:rPr>
        <w:t>贵公司认为光伏核心设施设备或软件，与</w:t>
      </w:r>
      <w:r>
        <w:rPr>
          <w:rFonts w:hint="eastAsia" w:cs="仿宋_GB2312" w:asciiTheme="minorEastAsia" w:hAnsiTheme="minorEastAsia"/>
          <w:b w:val="0"/>
          <w:bCs w:val="0"/>
          <w:sz w:val="24"/>
          <w:szCs w:val="24"/>
        </w:rPr>
        <w:t>市场上主流的品牌对比</w:t>
      </w:r>
      <w:r>
        <w:rPr>
          <w:rFonts w:hint="eastAsia" w:cs="仿宋_GB2312" w:asciiTheme="minorEastAsia" w:hAnsiTheme="minorEastAsia"/>
          <w:b w:val="0"/>
          <w:bCs w:val="0"/>
          <w:sz w:val="24"/>
          <w:szCs w:val="24"/>
          <w:lang w:eastAsia="zh-CN"/>
        </w:rPr>
        <w:t>）</w:t>
      </w:r>
    </w:p>
    <w:tbl>
      <w:tblPr>
        <w:tblStyle w:val="5"/>
        <w:tblW w:w="9440" w:type="dxa"/>
        <w:tblInd w:w="-3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795"/>
        <w:gridCol w:w="1576"/>
        <w:gridCol w:w="1560"/>
        <w:gridCol w:w="15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设备或软件名称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贵品牌型号产品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竞品1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竞品2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竞品3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五、可操作性：设备使用操作方面的优点。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六、技术参数：提供贵公司产品完整的技术参数。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七、配置清单：提供贵公司产品完整的配置清单。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八、产品彩页：产品彩页要完整。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九、市场占有及销售记录：</w:t>
      </w:r>
    </w:p>
    <w:p>
      <w:pPr>
        <w:jc w:val="lef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1、提供相关能证明贵品牌产品市场占有率的文件。</w:t>
      </w:r>
    </w:p>
    <w:p>
      <w:pPr>
        <w:jc w:val="lef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2、提供其它至少三家</w:t>
      </w:r>
      <w:r>
        <w:rPr>
          <w:rFonts w:hint="eastAsia" w:cs="仿宋_GB2312" w:asciiTheme="minorEastAsia" w:hAnsiTheme="minorEastAsia"/>
          <w:sz w:val="24"/>
          <w:szCs w:val="24"/>
          <w:lang w:val="en-US" w:eastAsia="zh-CN"/>
        </w:rPr>
        <w:t>单位</w:t>
      </w:r>
      <w:r>
        <w:rPr>
          <w:rFonts w:hint="eastAsia" w:cs="仿宋_GB2312" w:asciiTheme="minorEastAsia" w:hAnsiTheme="minorEastAsia"/>
          <w:sz w:val="24"/>
          <w:szCs w:val="24"/>
        </w:rPr>
        <w:t>成交记录（</w:t>
      </w:r>
      <w:r>
        <w:rPr>
          <w:rFonts w:hint="eastAsia" w:cs="仿宋_GB2312" w:asciiTheme="minorEastAsia" w:hAnsiTheme="minorEastAsia"/>
          <w:sz w:val="24"/>
          <w:szCs w:val="24"/>
          <w:lang w:val="en-US" w:eastAsia="zh-CN"/>
        </w:rPr>
        <w:t>政府机构</w:t>
      </w:r>
      <w:r>
        <w:rPr>
          <w:rFonts w:hint="eastAsia" w:cs="仿宋_GB2312" w:asciiTheme="minorEastAsia" w:hAnsiTheme="minorEastAsia"/>
          <w:sz w:val="24"/>
          <w:szCs w:val="24"/>
        </w:rPr>
        <w:t>优先）</w:t>
      </w:r>
    </w:p>
    <w:tbl>
      <w:tblPr>
        <w:tblStyle w:val="5"/>
        <w:tblW w:w="82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805"/>
        <w:gridCol w:w="2520"/>
        <w:gridCol w:w="24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成交单价</w:t>
            </w:r>
            <w:r>
              <w:rPr>
                <w:rStyle w:val="8"/>
                <w:rFonts w:cs="仿宋_GB2312" w:asciiTheme="minorEastAsia" w:hAnsiTheme="minorEastAsia" w:eastAsiaTheme="minorEastAsia"/>
                <w:sz w:val="24"/>
                <w:szCs w:val="24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仿宋_GB2312" w:asciiTheme="minorEastAsia" w:hAnsiTheme="minorEastAsia"/>
          <w:sz w:val="24"/>
          <w:szCs w:val="24"/>
        </w:rPr>
      </w:pP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十、配套耗材报价：如果没有耗材，此项不需要。</w:t>
      </w:r>
    </w:p>
    <w:p>
      <w:pPr>
        <w:jc w:val="left"/>
        <w:rPr>
          <w:rFonts w:hint="eastAsia"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十一、场地需求：提交设备安装的场地需求文件。</w:t>
      </w:r>
    </w:p>
    <w:p>
      <w:pPr>
        <w:jc w:val="left"/>
        <w:rPr>
          <w:rFonts w:hint="default" w:cs="仿宋_GB2312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十二、投资风险情况（如冰雹、台风造成损失的应对等）</w:t>
      </w:r>
    </w:p>
    <w:p>
      <w:pPr>
        <w:jc w:val="left"/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 xml:space="preserve">                                                </w:t>
      </w:r>
    </w:p>
    <w:p>
      <w:pPr>
        <w:jc w:val="left"/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 xml:space="preserve">                                                 公司名称（盖单）</w:t>
      </w:r>
    </w:p>
    <w:p>
      <w:pPr>
        <w:jc w:val="left"/>
        <w:rPr>
          <w:rFonts w:hint="default" w:cs="仿宋_GB2312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 xml:space="preserve">                                                  联系人及电话号码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F20FA"/>
    <w:rsid w:val="009E17D4"/>
    <w:rsid w:val="00AE2CDE"/>
    <w:rsid w:val="00C36F0D"/>
    <w:rsid w:val="0C4E2CEF"/>
    <w:rsid w:val="0F8362E5"/>
    <w:rsid w:val="157813FF"/>
    <w:rsid w:val="1D645796"/>
    <w:rsid w:val="2E4039FF"/>
    <w:rsid w:val="2F16560E"/>
    <w:rsid w:val="2F363C05"/>
    <w:rsid w:val="3C0F2508"/>
    <w:rsid w:val="407F20FA"/>
    <w:rsid w:val="4C721614"/>
    <w:rsid w:val="51B01DB2"/>
    <w:rsid w:val="53275FA8"/>
    <w:rsid w:val="53FC1D26"/>
    <w:rsid w:val="56385E50"/>
    <w:rsid w:val="5BD52BC2"/>
    <w:rsid w:val="613A415D"/>
    <w:rsid w:val="74357505"/>
    <w:rsid w:val="768A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4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8">
    <w:name w:val="font6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79</Words>
  <Characters>451</Characters>
  <Lines>3</Lines>
  <Paragraphs>1</Paragraphs>
  <TotalTime>14</TotalTime>
  <ScaleCrop>false</ScaleCrop>
  <LinksUpToDate>false</LinksUpToDate>
  <CharactersWithSpaces>529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白永洁</cp:lastModifiedBy>
  <cp:lastPrinted>2023-01-11T08:32:00Z</cp:lastPrinted>
  <dcterms:modified xsi:type="dcterms:W3CDTF">2023-01-13T08:22:19Z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