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2</w:t>
      </w:r>
      <w:r>
        <w:rPr>
          <w:rFonts w:hint="eastAsia" w:ascii="宋体" w:hAnsi="宋体" w:eastAsia="宋体" w:cs="宋体"/>
          <w:sz w:val="24"/>
          <w:szCs w:val="24"/>
        </w:rPr>
        <w:t>：</w:t>
      </w:r>
    </w:p>
    <w:p>
      <w:pPr>
        <w:jc w:val="center"/>
        <w:rPr>
          <w:rFonts w:hint="eastAsia" w:ascii="黑体" w:hAnsi="华文中宋" w:eastAsia="黑体"/>
          <w:b/>
          <w:sz w:val="44"/>
          <w:szCs w:val="44"/>
        </w:rPr>
      </w:pPr>
      <w:r>
        <w:rPr>
          <w:rFonts w:hint="eastAsia" w:ascii="黑体" w:hAnsi="华文中宋" w:eastAsia="黑体"/>
          <w:b/>
          <w:sz w:val="36"/>
          <w:szCs w:val="36"/>
        </w:rPr>
        <w:t>报 名 表</w:t>
      </w:r>
    </w:p>
    <w:p>
      <w:pPr>
        <w:spacing w:line="240" w:lineRule="exact"/>
        <w:jc w:val="center"/>
        <w:rPr>
          <w:rFonts w:hint="eastAsia"/>
          <w:sz w:val="36"/>
          <w:szCs w:val="36"/>
        </w:rPr>
      </w:pPr>
    </w:p>
    <w:p>
      <w:pPr>
        <w:wordWrap w:val="0"/>
        <w:ind w:right="140"/>
        <w:jc w:val="right"/>
        <w:rPr>
          <w:rFonts w:hint="default" w:eastAsia="仿宋_GB2312"/>
          <w:lang w:val="en-US" w:eastAsia="zh-CN"/>
        </w:rPr>
      </w:pPr>
      <w:r>
        <w:rPr>
          <w:rFonts w:hint="eastAsia" w:ascii="仿宋_GB2312" w:eastAsia="仿宋_GB2312"/>
          <w:sz w:val="28"/>
          <w:szCs w:val="28"/>
        </w:rPr>
        <w:t xml:space="preserve"> </w:t>
      </w:r>
      <w:r>
        <w:rPr>
          <w:rFonts w:hint="eastAsia" w:ascii="宋体" w:hAnsi="宋体" w:eastAsia="宋体" w:cs="宋体"/>
          <w:sz w:val="24"/>
          <w:szCs w:val="24"/>
        </w:rPr>
        <w:t>日期：</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仿宋_GB2312" w:eastAsia="仿宋_GB2312"/>
          <w:sz w:val="24"/>
          <w:szCs w:val="24"/>
          <w:lang w:val="en-US" w:eastAsia="zh-CN"/>
        </w:rPr>
        <w:t xml:space="preserve"> </w:t>
      </w:r>
      <w:r>
        <w:rPr>
          <w:rFonts w:hint="eastAsia" w:ascii="仿宋_GB2312" w:eastAsia="仿宋_GB2312"/>
          <w:sz w:val="28"/>
          <w:szCs w:val="28"/>
          <w:lang w:val="en-US" w:eastAsia="zh-CN"/>
        </w:rPr>
        <w:t xml:space="preserve"> </w:t>
      </w:r>
    </w:p>
    <w:tbl>
      <w:tblPr>
        <w:tblStyle w:val="7"/>
        <w:tblpPr w:leftFromText="180" w:rightFromText="180" w:vertAnchor="text" w:horzAnchor="page" w:tblpX="1356" w:tblpY="196"/>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692" w:type="dxa"/>
            <w:vAlign w:val="center"/>
          </w:tcPr>
          <w:p>
            <w:pPr>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参与单位全称</w:t>
            </w:r>
          </w:p>
          <w:p>
            <w:pPr>
              <w:spacing w:line="400" w:lineRule="exact"/>
              <w:ind w:left="154" w:hanging="135" w:hangingChars="64"/>
              <w:jc w:val="center"/>
              <w:rPr>
                <w:rFonts w:hint="eastAsia" w:ascii="宋体" w:hAnsi="宋体" w:eastAsia="宋体" w:cs="宋体"/>
                <w:b/>
                <w:bCs/>
                <w:sz w:val="21"/>
                <w:szCs w:val="21"/>
              </w:rPr>
            </w:pPr>
            <w:r>
              <w:rPr>
                <w:rFonts w:hint="eastAsia" w:ascii="宋体" w:hAnsi="宋体" w:eastAsia="宋体" w:cs="宋体"/>
                <w:b/>
                <w:bCs/>
                <w:sz w:val="21"/>
                <w:szCs w:val="21"/>
              </w:rPr>
              <w:t>（加盖公章）</w:t>
            </w:r>
          </w:p>
        </w:tc>
        <w:tc>
          <w:tcPr>
            <w:tcW w:w="7647" w:type="dxa"/>
            <w:vAlign w:val="top"/>
          </w:tcPr>
          <w:p>
            <w:pPr>
              <w:widowControl/>
              <w:spacing w:line="400" w:lineRule="exact"/>
              <w:ind w:left="179" w:hanging="134" w:hangingChars="64"/>
              <w:jc w:val="left"/>
              <w:rPr>
                <w:rFonts w:ascii="仿宋_GB2312" w:eastAsia="仿宋_GB2312"/>
                <w:sz w:val="21"/>
                <w:szCs w:val="21"/>
              </w:rPr>
            </w:pPr>
          </w:p>
          <w:p>
            <w:pPr>
              <w:widowControl/>
              <w:spacing w:line="400" w:lineRule="exact"/>
              <w:ind w:left="179" w:hanging="134" w:hangingChars="64"/>
              <w:jc w:val="left"/>
              <w:rPr>
                <w:rFonts w:hint="eastAsia" w:ascii="仿宋_GB2312" w:eastAsia="仿宋_GB2312"/>
                <w:sz w:val="21"/>
                <w:szCs w:val="21"/>
              </w:rPr>
            </w:pPr>
          </w:p>
          <w:p>
            <w:pPr>
              <w:spacing w:line="400" w:lineRule="exact"/>
              <w:rPr>
                <w:rFonts w:hint="eastAsia" w:ascii="华文中宋" w:hAnsi="华文中宋" w:eastAsia="华文中宋"/>
                <w:b/>
                <w:sz w:val="21"/>
                <w:szCs w:val="21"/>
              </w:rPr>
            </w:pPr>
          </w:p>
          <w:p>
            <w:pPr>
              <w:spacing w:line="400" w:lineRule="exact"/>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692" w:type="dxa"/>
            <w:vAlign w:val="center"/>
          </w:tcPr>
          <w:p>
            <w:pPr>
              <w:spacing w:line="540" w:lineRule="exact"/>
              <w:ind w:left="154" w:hanging="135" w:hangingChars="64"/>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法定代表人</w:t>
            </w:r>
          </w:p>
        </w:tc>
        <w:tc>
          <w:tcPr>
            <w:tcW w:w="7647" w:type="dxa"/>
            <w:vAlign w:val="center"/>
          </w:tcPr>
          <w:p>
            <w:pPr>
              <w:ind w:left="179" w:hanging="134" w:hangingChars="64"/>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692" w:type="dxa"/>
            <w:vAlign w:val="center"/>
          </w:tcPr>
          <w:p>
            <w:pPr>
              <w:spacing w:line="540" w:lineRule="exact"/>
              <w:ind w:left="154" w:hanging="135" w:hangingChars="64"/>
              <w:jc w:val="center"/>
              <w:rPr>
                <w:rFonts w:hint="eastAsia" w:ascii="宋体" w:hAnsi="宋体" w:eastAsia="宋体" w:cs="宋体"/>
                <w:b/>
                <w:bCs/>
                <w:sz w:val="21"/>
                <w:szCs w:val="21"/>
              </w:rPr>
            </w:pPr>
            <w:r>
              <w:rPr>
                <w:rFonts w:hint="eastAsia" w:ascii="宋体" w:hAnsi="宋体" w:eastAsia="宋体" w:cs="宋体"/>
                <w:b/>
                <w:bCs/>
                <w:sz w:val="21"/>
                <w:szCs w:val="21"/>
              </w:rPr>
              <w:t>联系人</w:t>
            </w:r>
          </w:p>
        </w:tc>
        <w:tc>
          <w:tcPr>
            <w:tcW w:w="7647" w:type="dxa"/>
            <w:vAlign w:val="center"/>
          </w:tcPr>
          <w:p>
            <w:pPr>
              <w:ind w:left="179" w:hanging="134" w:hangingChars="64"/>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692" w:type="dxa"/>
            <w:vAlign w:val="center"/>
          </w:tcPr>
          <w:p>
            <w:pPr>
              <w:spacing w:line="540" w:lineRule="exact"/>
              <w:ind w:left="154" w:hanging="135" w:hangingChars="64"/>
              <w:jc w:val="center"/>
              <w:rPr>
                <w:rFonts w:hint="eastAsia" w:ascii="宋体" w:hAnsi="宋体" w:eastAsia="宋体" w:cs="宋体"/>
                <w:b/>
                <w:bCs/>
                <w:sz w:val="21"/>
                <w:szCs w:val="21"/>
              </w:rPr>
            </w:pPr>
            <w:r>
              <w:rPr>
                <w:rFonts w:hint="eastAsia" w:ascii="宋体" w:hAnsi="宋体" w:eastAsia="宋体" w:cs="宋体"/>
                <w:b/>
                <w:bCs/>
                <w:sz w:val="21"/>
                <w:szCs w:val="21"/>
              </w:rPr>
              <w:t>单位电话</w:t>
            </w:r>
          </w:p>
        </w:tc>
        <w:tc>
          <w:tcPr>
            <w:tcW w:w="7647" w:type="dxa"/>
            <w:vAlign w:val="center"/>
          </w:tcPr>
          <w:p>
            <w:pPr>
              <w:ind w:left="179" w:hanging="134" w:hangingChars="64"/>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692" w:type="dxa"/>
            <w:vAlign w:val="center"/>
          </w:tcPr>
          <w:p>
            <w:pPr>
              <w:spacing w:line="400" w:lineRule="exact"/>
              <w:ind w:left="154" w:hanging="135" w:hangingChars="64"/>
              <w:jc w:val="center"/>
              <w:rPr>
                <w:rFonts w:hint="eastAsia" w:ascii="宋体" w:hAnsi="宋体" w:eastAsia="宋体" w:cs="宋体"/>
                <w:b/>
                <w:bCs/>
                <w:sz w:val="21"/>
                <w:szCs w:val="21"/>
              </w:rPr>
            </w:pPr>
            <w:r>
              <w:rPr>
                <w:rFonts w:hint="eastAsia" w:ascii="宋体" w:hAnsi="宋体" w:eastAsia="宋体" w:cs="宋体"/>
                <w:b/>
                <w:bCs/>
                <w:sz w:val="21"/>
                <w:szCs w:val="21"/>
              </w:rPr>
              <w:t>联系人手机</w:t>
            </w:r>
          </w:p>
        </w:tc>
        <w:tc>
          <w:tcPr>
            <w:tcW w:w="7647" w:type="dxa"/>
            <w:vAlign w:val="center"/>
          </w:tcPr>
          <w:p>
            <w:pPr>
              <w:ind w:left="179" w:hanging="134" w:hangingChars="64"/>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692" w:type="dxa"/>
            <w:vAlign w:val="center"/>
          </w:tcPr>
          <w:p>
            <w:pPr>
              <w:spacing w:line="540" w:lineRule="exact"/>
              <w:ind w:left="154" w:hanging="135" w:hangingChars="64"/>
              <w:jc w:val="center"/>
              <w:rPr>
                <w:rFonts w:hint="eastAsia" w:ascii="宋体" w:hAnsi="宋体" w:eastAsia="宋体" w:cs="宋体"/>
                <w:b/>
                <w:bCs/>
                <w:sz w:val="21"/>
                <w:szCs w:val="21"/>
              </w:rPr>
            </w:pPr>
            <w:r>
              <w:rPr>
                <w:rFonts w:hint="eastAsia" w:ascii="宋体" w:hAnsi="宋体" w:eastAsia="宋体" w:cs="宋体"/>
                <w:b/>
                <w:bCs/>
                <w:sz w:val="21"/>
                <w:szCs w:val="21"/>
              </w:rPr>
              <w:t>单位传真</w:t>
            </w:r>
          </w:p>
        </w:tc>
        <w:tc>
          <w:tcPr>
            <w:tcW w:w="7647" w:type="dxa"/>
            <w:vAlign w:val="center"/>
          </w:tcPr>
          <w:p>
            <w:pPr>
              <w:ind w:left="179" w:hanging="134" w:hangingChars="64"/>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692" w:type="dxa"/>
            <w:vAlign w:val="center"/>
          </w:tcPr>
          <w:p>
            <w:pPr>
              <w:spacing w:line="520" w:lineRule="exact"/>
              <w:ind w:left="154" w:hanging="135" w:hangingChars="64"/>
              <w:jc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所有</w:t>
            </w:r>
          </w:p>
          <w:p>
            <w:pPr>
              <w:spacing w:line="520" w:lineRule="exact"/>
              <w:ind w:left="154" w:hanging="135" w:hangingChars="64"/>
              <w:jc w:val="center"/>
              <w:rPr>
                <w:rFonts w:hint="eastAsia" w:ascii="宋体" w:hAnsi="宋体" w:eastAsia="宋体" w:cs="宋体"/>
                <w:b/>
                <w:bCs/>
                <w:sz w:val="21"/>
                <w:szCs w:val="21"/>
              </w:rPr>
            </w:pPr>
            <w:r>
              <w:rPr>
                <w:rFonts w:hint="eastAsia" w:ascii="宋体" w:hAnsi="宋体" w:cs="宋体"/>
                <w:b/>
                <w:bCs/>
                <w:color w:val="auto"/>
                <w:sz w:val="21"/>
                <w:szCs w:val="21"/>
                <w:lang w:eastAsia="zh-CN"/>
              </w:rPr>
              <w:t>门店</w:t>
            </w:r>
            <w:r>
              <w:rPr>
                <w:rFonts w:hint="eastAsia" w:ascii="宋体" w:hAnsi="宋体" w:eastAsia="宋体" w:cs="宋体"/>
                <w:b/>
                <w:bCs/>
                <w:sz w:val="21"/>
                <w:szCs w:val="21"/>
              </w:rPr>
              <w:t>地址</w:t>
            </w:r>
          </w:p>
        </w:tc>
        <w:tc>
          <w:tcPr>
            <w:tcW w:w="7647" w:type="dxa"/>
            <w:vAlign w:val="top"/>
          </w:tcPr>
          <w:p>
            <w:pPr>
              <w:spacing w:line="400" w:lineRule="exact"/>
              <w:ind w:left="135" w:hanging="135" w:hangingChars="64"/>
              <w:rPr>
                <w:rFonts w:hint="eastAsia" w:ascii="华文中宋" w:hAnsi="华文中宋" w:eastAsia="华文中宋"/>
                <w:b/>
                <w:sz w:val="21"/>
                <w:szCs w:val="21"/>
              </w:rPr>
            </w:pPr>
          </w:p>
          <w:p>
            <w:pPr>
              <w:spacing w:line="400" w:lineRule="exact"/>
              <w:ind w:left="135" w:hanging="135" w:hangingChars="64"/>
              <w:rPr>
                <w:rFonts w:hint="eastAsia" w:ascii="华文中宋" w:hAnsi="华文中宋" w:eastAsia="华文中宋"/>
                <w:b/>
                <w:sz w:val="21"/>
                <w:szCs w:val="21"/>
              </w:rPr>
            </w:pPr>
          </w:p>
          <w:p>
            <w:pPr>
              <w:spacing w:line="400" w:lineRule="exact"/>
              <w:ind w:left="135" w:hanging="135" w:hangingChars="64"/>
              <w:rPr>
                <w:rFonts w:hint="eastAsia" w:ascii="华文中宋" w:hAnsi="华文中宋" w:eastAsia="华文中宋"/>
                <w:b/>
                <w:sz w:val="21"/>
                <w:szCs w:val="21"/>
              </w:rPr>
            </w:pPr>
            <w:r>
              <w:rPr>
                <w:rFonts w:hint="eastAsia" w:ascii="华文中宋" w:hAnsi="华文中宋" w:eastAsia="华文中宋"/>
                <w:b/>
                <w:sz w:val="21"/>
                <w:szCs w:val="21"/>
              </w:rPr>
              <w:t>（请填写完整详细信息）</w:t>
            </w:r>
          </w:p>
        </w:tc>
      </w:tr>
    </w:tbl>
    <w:p>
      <w:pPr>
        <w:ind w:left="1680" w:hanging="1680" w:hangingChars="700"/>
        <w:rPr>
          <w:rFonts w:hint="eastAsia" w:ascii="仿宋_GB2312" w:hAnsi="华文中宋" w:eastAsia="仿宋_GB2312"/>
          <w:sz w:val="24"/>
        </w:rPr>
      </w:pPr>
      <w:r>
        <w:rPr>
          <w:rFonts w:hint="eastAsia" w:ascii="仿宋_GB2312" w:hAnsi="华文中宋" w:eastAsia="仿宋_GB2312"/>
          <w:sz w:val="24"/>
        </w:rPr>
        <w:t xml:space="preserve">　　　　　 </w:t>
      </w:r>
    </w:p>
    <w:p>
      <w:pPr>
        <w:spacing w:line="420" w:lineRule="exact"/>
        <w:ind w:right="-134" w:rightChars="-64"/>
        <w:rPr>
          <w:rFonts w:hint="eastAsia" w:ascii="仿宋_GB2312" w:hAnsi="华文中宋" w:eastAsia="仿宋_GB2312"/>
          <w:sz w:val="24"/>
          <w:szCs w:val="24"/>
        </w:rPr>
      </w:pPr>
      <w:r>
        <w:rPr>
          <w:rFonts w:hint="eastAsia" w:ascii="仿宋_GB2312" w:hAnsi="华文中宋" w:eastAsia="仿宋_GB2312"/>
          <w:b/>
          <w:bCs/>
          <w:sz w:val="24"/>
          <w:szCs w:val="24"/>
        </w:rPr>
        <w:t>注：</w:t>
      </w:r>
    </w:p>
    <w:p>
      <w:pPr>
        <w:numPr>
          <w:ilvl w:val="0"/>
          <w:numId w:val="0"/>
        </w:numPr>
        <w:spacing w:line="420" w:lineRule="exact"/>
        <w:ind w:right="-134" w:rightChars="-64" w:firstLine="480" w:firstLineChars="200"/>
        <w:rPr>
          <w:rFonts w:hint="eastAsia" w:ascii="仿宋_GB2312" w:hAnsi="华文中宋" w:eastAsia="仿宋_GB2312"/>
          <w:sz w:val="24"/>
          <w:szCs w:val="24"/>
          <w:lang w:eastAsia="zh-CN"/>
        </w:rPr>
      </w:pPr>
      <w:r>
        <w:rPr>
          <w:rFonts w:hint="eastAsia" w:ascii="仿宋_GB2312" w:hAnsi="华文中宋" w:eastAsia="仿宋_GB2312"/>
          <w:sz w:val="24"/>
          <w:szCs w:val="24"/>
          <w:lang w:val="en-US" w:eastAsia="zh-CN"/>
        </w:rPr>
        <w:t>1、</w:t>
      </w:r>
      <w:r>
        <w:rPr>
          <w:rFonts w:hint="eastAsia" w:ascii="仿宋_GB2312" w:hAnsi="华文中宋" w:eastAsia="仿宋_GB2312"/>
          <w:sz w:val="24"/>
          <w:szCs w:val="24"/>
          <w:lang w:eastAsia="zh-CN"/>
        </w:rPr>
        <w:t>申请</w:t>
      </w:r>
      <w:r>
        <w:rPr>
          <w:rFonts w:hint="eastAsia" w:ascii="仿宋_GB2312" w:hAnsi="华文中宋" w:eastAsia="仿宋_GB2312"/>
          <w:sz w:val="24"/>
          <w:szCs w:val="24"/>
        </w:rPr>
        <w:t>人认真填写本表，并加盖单位盖章，在报名截止前</w:t>
      </w:r>
      <w:r>
        <w:rPr>
          <w:rFonts w:hint="eastAsia" w:ascii="仿宋_GB2312" w:hAnsi="华文中宋" w:eastAsia="仿宋_GB2312"/>
          <w:b/>
          <w:bCs/>
          <w:sz w:val="24"/>
          <w:szCs w:val="24"/>
          <w:u w:val="single"/>
        </w:rPr>
        <w:t>将报名表扫描件发送邮箱</w:t>
      </w:r>
      <w:r>
        <w:rPr>
          <w:rFonts w:hint="eastAsia" w:ascii="仿宋_GB2312" w:hAnsi="华文中宋" w:eastAsia="仿宋_GB2312" w:cs="Times New Roman"/>
          <w:b/>
          <w:bCs/>
          <w:sz w:val="24"/>
          <w:szCs w:val="24"/>
          <w:u w:val="single"/>
          <w:lang w:val="en-US" w:eastAsia="zh-CN"/>
        </w:rPr>
        <w:t>(shjycg</w:t>
      </w:r>
      <w:r>
        <w:rPr>
          <w:rFonts w:hint="eastAsia" w:ascii="宋体" w:hAnsi="宋体" w:eastAsia="宋体" w:cs="宋体"/>
          <w:b/>
          <w:bCs/>
          <w:sz w:val="24"/>
          <w:szCs w:val="24"/>
          <w:u w:val="single"/>
          <w:lang w:val="en-US" w:eastAsia="zh-CN"/>
        </w:rPr>
        <w:t>@</w:t>
      </w:r>
      <w:r>
        <w:rPr>
          <w:rFonts w:hint="eastAsia" w:ascii="宋体" w:hAnsi="宋体" w:eastAsia="宋体" w:cs="宋体"/>
          <w:b/>
          <w:bCs/>
          <w:sz w:val="24"/>
          <w:szCs w:val="24"/>
          <w:u w:val="single"/>
          <w:lang w:eastAsia="zh-CN"/>
        </w:rPr>
        <w:t>gd.gov.cn</w:t>
      </w:r>
      <w:r>
        <w:rPr>
          <w:rFonts w:hint="eastAsia" w:ascii="仿宋_GB2312" w:hAnsi="华文中宋" w:eastAsia="仿宋_GB2312" w:cs="Times New Roman"/>
          <w:b/>
          <w:bCs/>
          <w:sz w:val="24"/>
          <w:szCs w:val="24"/>
          <w:u w:val="single"/>
          <w:lang w:val="en-US" w:eastAsia="zh-CN"/>
        </w:rPr>
        <w:t>)</w:t>
      </w:r>
      <w:r>
        <w:rPr>
          <w:rFonts w:hint="eastAsia" w:ascii="仿宋_GB2312" w:hAnsi="华文中宋" w:eastAsia="仿宋_GB2312"/>
          <w:b/>
          <w:bCs/>
          <w:sz w:val="24"/>
          <w:szCs w:val="24"/>
          <w:u w:val="single"/>
        </w:rPr>
        <w:t>。</w:t>
      </w:r>
      <w:r>
        <w:rPr>
          <w:rFonts w:hint="eastAsia" w:ascii="仿宋_GB2312" w:hAnsi="华文中宋" w:eastAsia="仿宋_GB2312"/>
          <w:sz w:val="24"/>
          <w:szCs w:val="24"/>
          <w:lang w:eastAsia="zh-CN"/>
        </w:rPr>
        <w:t>申请</w:t>
      </w:r>
      <w:r>
        <w:rPr>
          <w:rFonts w:hint="eastAsia" w:ascii="仿宋_GB2312" w:hAnsi="华文中宋" w:eastAsia="仿宋_GB2312"/>
          <w:sz w:val="24"/>
          <w:szCs w:val="24"/>
        </w:rPr>
        <w:t>人报名时间以收到报名表扫描件的时间为准</w:t>
      </w:r>
      <w:r>
        <w:rPr>
          <w:rFonts w:hint="eastAsia" w:ascii="仿宋_GB2312" w:hAnsi="华文中宋" w:eastAsia="仿宋_GB2312"/>
          <w:sz w:val="24"/>
          <w:szCs w:val="24"/>
          <w:lang w:eastAsia="zh-CN"/>
        </w:rPr>
        <w:t>。</w:t>
      </w:r>
    </w:p>
    <w:p>
      <w:pPr>
        <w:numPr>
          <w:ilvl w:val="0"/>
          <w:numId w:val="0"/>
        </w:numPr>
        <w:spacing w:line="420" w:lineRule="exact"/>
        <w:ind w:right="-134" w:rightChars="-64" w:firstLine="480" w:firstLineChars="200"/>
        <w:rPr>
          <w:rFonts w:hint="eastAsia" w:ascii="黑体" w:hAnsi="华文中宋" w:eastAsia="黑体"/>
          <w:sz w:val="24"/>
        </w:rPr>
      </w:pPr>
      <w:r>
        <w:rPr>
          <w:rFonts w:hint="eastAsia" w:ascii="仿宋_GB2312" w:hAnsi="华文中宋" w:eastAsia="仿宋_GB2312"/>
          <w:sz w:val="24"/>
          <w:szCs w:val="24"/>
        </w:rPr>
        <w:t>2、以上所填写的单位信息将作为</w:t>
      </w:r>
      <w:r>
        <w:rPr>
          <w:rFonts w:hint="eastAsia" w:ascii="仿宋_GB2312" w:hAnsi="华文中宋" w:eastAsia="仿宋_GB2312"/>
          <w:sz w:val="24"/>
          <w:szCs w:val="24"/>
          <w:lang w:eastAsia="zh-CN"/>
        </w:rPr>
        <w:t>我单位</w:t>
      </w:r>
      <w:r>
        <w:rPr>
          <w:rFonts w:hint="eastAsia" w:ascii="仿宋_GB2312" w:hAnsi="华文中宋" w:eastAsia="仿宋_GB2312"/>
          <w:sz w:val="24"/>
          <w:szCs w:val="24"/>
        </w:rPr>
        <w:t>的档案归档，填写后的资料一律不得更改。各</w:t>
      </w:r>
      <w:r>
        <w:rPr>
          <w:rFonts w:hint="eastAsia" w:ascii="仿宋_GB2312" w:hAnsi="华文中宋" w:eastAsia="仿宋_GB2312"/>
          <w:sz w:val="24"/>
          <w:szCs w:val="24"/>
          <w:lang w:eastAsia="zh-CN"/>
        </w:rPr>
        <w:t>申请</w:t>
      </w:r>
      <w:r>
        <w:rPr>
          <w:rFonts w:hint="eastAsia" w:ascii="仿宋_GB2312" w:hAnsi="华文中宋" w:eastAsia="仿宋_GB2312"/>
          <w:sz w:val="24"/>
          <w:szCs w:val="24"/>
        </w:rPr>
        <w:t>人对所填写资料的真实性、合法性、完整性负责，若有虚假、舞弊现象，所造成的责任和后果自负。</w:t>
      </w:r>
      <w:r>
        <w:rPr>
          <w:rFonts w:hint="eastAsia" w:ascii="仿宋_GB2312" w:hAnsi="华文中宋" w:eastAsia="仿宋_GB2312"/>
          <w:b/>
          <w:sz w:val="24"/>
          <w:szCs w:val="24"/>
        </w:rPr>
        <w:t xml:space="preserve"> </w:t>
      </w:r>
      <w:r>
        <w:rPr>
          <w:rFonts w:hint="eastAsia" w:ascii="仿宋_GB2312" w:hAnsi="华文中宋" w:eastAsia="仿宋_GB2312"/>
          <w:b/>
          <w:sz w:val="24"/>
        </w:rPr>
        <w:t xml:space="preserve">                         </w:t>
      </w:r>
      <w:r>
        <w:rPr>
          <w:rFonts w:hint="eastAsia" w:ascii="黑体" w:hAnsi="华文中宋" w:eastAsia="黑体"/>
          <w:sz w:val="24"/>
        </w:rPr>
        <w:t xml:space="preserve"> </w:t>
      </w: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eastAsia="宋体"/>
          <w:sz w:val="24"/>
          <w:szCs w:val="24"/>
          <w:lang w:eastAsia="zh-CN"/>
        </w:rPr>
      </w:pPr>
      <w:r>
        <w:rPr>
          <w:rFonts w:hint="eastAsia" w:ascii="宋体" w:hAnsi="宋体"/>
          <w:sz w:val="24"/>
          <w:szCs w:val="24"/>
        </w:rPr>
        <w:t>附件</w:t>
      </w:r>
      <w:bookmarkStart w:id="0" w:name="_Toc506112064"/>
      <w:bookmarkStart w:id="1" w:name="_Toc486856093"/>
      <w:r>
        <w:rPr>
          <w:rFonts w:hint="eastAsia" w:ascii="宋体" w:hAnsi="宋体"/>
          <w:sz w:val="24"/>
          <w:szCs w:val="24"/>
          <w:lang w:val="en-US" w:eastAsia="zh-CN"/>
        </w:rPr>
        <w:t>3</w:t>
      </w:r>
      <w:r>
        <w:rPr>
          <w:rFonts w:hint="eastAsia" w:ascii="宋体" w:hAnsi="宋体"/>
          <w:sz w:val="24"/>
          <w:szCs w:val="24"/>
          <w:lang w:eastAsia="zh-CN"/>
        </w:rPr>
        <w:t>：</w:t>
      </w:r>
    </w:p>
    <w:p>
      <w:pPr>
        <w:spacing w:line="400" w:lineRule="exact"/>
        <w:ind w:firstLine="643" w:firstLineChars="200"/>
        <w:jc w:val="center"/>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643" w:firstLineChars="200"/>
        <w:jc w:val="center"/>
        <w:textAlignment w:val="auto"/>
        <w:outlineLvl w:val="9"/>
        <w:rPr>
          <w:rFonts w:hint="eastAsia" w:ascii="宋体" w:hAnsi="宋体"/>
          <w:b/>
          <w:bCs/>
          <w:sz w:val="32"/>
          <w:szCs w:val="32"/>
        </w:rPr>
      </w:pPr>
      <w:bookmarkStart w:id="2" w:name="_GoBack"/>
      <w:bookmarkEnd w:id="2"/>
      <w:r>
        <w:rPr>
          <w:rFonts w:hint="eastAsia" w:ascii="宋体" w:hAnsi="宋体"/>
          <w:b/>
          <w:bCs/>
          <w:sz w:val="32"/>
          <w:szCs w:val="32"/>
        </w:rPr>
        <w:t>报价表</w:t>
      </w:r>
      <w:bookmarkEnd w:id="0"/>
      <w:bookmarkEnd w:id="1"/>
    </w:p>
    <w:p>
      <w:pPr>
        <w:spacing w:line="400" w:lineRule="exact"/>
        <w:ind w:firstLine="480" w:firstLineChars="200"/>
        <w:rPr>
          <w:rFonts w:hint="eastAsia" w:ascii="宋体" w:hAnsi="宋体"/>
          <w:sz w:val="24"/>
          <w:szCs w:val="24"/>
        </w:rPr>
      </w:pPr>
    </w:p>
    <w:tbl>
      <w:tblPr>
        <w:tblStyle w:val="7"/>
        <w:tblW w:w="9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553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32" w:type="dxa"/>
            <w:shd w:val="clear" w:color="auto" w:fill="auto"/>
            <w:vAlign w:val="center"/>
          </w:tcPr>
          <w:p>
            <w:pPr>
              <w:spacing w:line="400" w:lineRule="exact"/>
              <w:ind w:firstLine="480" w:firstLineChars="200"/>
              <w:jc w:val="both"/>
              <w:rPr>
                <w:rFonts w:hint="default" w:ascii="宋体" w:hAnsi="宋体" w:eastAsia="宋体"/>
                <w:sz w:val="24"/>
                <w:szCs w:val="24"/>
                <w:lang w:val="en-US" w:eastAsia="zh-CN"/>
              </w:rPr>
            </w:pPr>
            <w:r>
              <w:rPr>
                <w:rFonts w:hint="eastAsia" w:ascii="宋体" w:hAnsi="宋体"/>
                <w:sz w:val="24"/>
                <w:szCs w:val="24"/>
                <w:lang w:val="en-US" w:eastAsia="zh-CN"/>
              </w:rPr>
              <w:t>项目名称</w:t>
            </w:r>
          </w:p>
        </w:tc>
        <w:tc>
          <w:tcPr>
            <w:tcW w:w="5536" w:type="dxa"/>
            <w:shd w:val="clear" w:color="auto" w:fill="auto"/>
            <w:vAlign w:val="center"/>
          </w:tcPr>
          <w:p>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报价</w:t>
            </w:r>
          </w:p>
        </w:tc>
        <w:tc>
          <w:tcPr>
            <w:tcW w:w="1695" w:type="dxa"/>
            <w:vAlign w:val="center"/>
          </w:tcPr>
          <w:p>
            <w:pPr>
              <w:spacing w:line="40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2232" w:type="dxa"/>
            <w:shd w:val="clear" w:color="auto" w:fill="auto"/>
            <w:vAlign w:val="center"/>
          </w:tcPr>
          <w:p>
            <w:pPr>
              <w:spacing w:line="400" w:lineRule="exact"/>
              <w:jc w:val="center"/>
              <w:rPr>
                <w:rFonts w:hint="eastAsia" w:ascii="宋体" w:hAnsi="宋体"/>
                <w:sz w:val="24"/>
                <w:szCs w:val="24"/>
              </w:rPr>
            </w:pPr>
            <w:r>
              <w:rPr>
                <w:rFonts w:hint="eastAsia"/>
                <w:sz w:val="24"/>
                <w:szCs w:val="24"/>
              </w:rPr>
              <w:t>广东省四会监狱</w:t>
            </w:r>
            <w:r>
              <w:rPr>
                <w:rFonts w:hint="eastAsia"/>
                <w:sz w:val="24"/>
                <w:szCs w:val="24"/>
                <w:lang w:val="en-US" w:eastAsia="zh-CN"/>
              </w:rPr>
              <w:t>工会</w:t>
            </w:r>
            <w:r>
              <w:rPr>
                <w:rFonts w:hint="eastAsia"/>
                <w:sz w:val="24"/>
                <w:szCs w:val="24"/>
              </w:rPr>
              <w:t>202</w:t>
            </w:r>
            <w:r>
              <w:rPr>
                <w:rFonts w:hint="eastAsia"/>
                <w:sz w:val="24"/>
                <w:szCs w:val="24"/>
                <w:lang w:val="en-US" w:eastAsia="zh-CN"/>
              </w:rPr>
              <w:t>5</w:t>
            </w:r>
            <w:r>
              <w:rPr>
                <w:rFonts w:hint="eastAsia"/>
                <w:sz w:val="24"/>
                <w:szCs w:val="24"/>
              </w:rPr>
              <w:t>年生日慰问品</w:t>
            </w:r>
            <w:r>
              <w:rPr>
                <w:rFonts w:hint="eastAsia"/>
                <w:sz w:val="24"/>
                <w:szCs w:val="24"/>
                <w:lang w:val="en-US" w:eastAsia="zh-CN"/>
              </w:rPr>
              <w:t>采购</w:t>
            </w:r>
            <w:r>
              <w:rPr>
                <w:rFonts w:hint="eastAsia"/>
                <w:sz w:val="24"/>
                <w:szCs w:val="24"/>
              </w:rPr>
              <w:t>项目</w:t>
            </w:r>
          </w:p>
        </w:tc>
        <w:tc>
          <w:tcPr>
            <w:tcW w:w="5536" w:type="dxa"/>
            <w:shd w:val="clear" w:color="auto" w:fill="auto"/>
            <w:vAlign w:val="center"/>
          </w:tcPr>
          <w:p>
            <w:pPr>
              <w:spacing w:line="400" w:lineRule="exact"/>
              <w:ind w:firstLine="240" w:firstLineChars="100"/>
              <w:jc w:val="both"/>
              <w:rPr>
                <w:rFonts w:hint="default" w:eastAsia="宋体"/>
                <w:sz w:val="24"/>
                <w:szCs w:val="24"/>
                <w:lang w:val="en-US" w:eastAsia="zh-CN"/>
              </w:rPr>
            </w:pPr>
            <w:r>
              <w:rPr>
                <w:rFonts w:hint="eastAsia"/>
                <w:sz w:val="24"/>
                <w:szCs w:val="24"/>
              </w:rPr>
              <w:t>蛋糕券</w:t>
            </w:r>
            <w:r>
              <w:rPr>
                <w:rFonts w:hint="eastAsia"/>
                <w:sz w:val="24"/>
                <w:szCs w:val="24"/>
                <w:lang w:val="en-US" w:eastAsia="zh-CN"/>
              </w:rPr>
              <w:t>（卡）金额在</w:t>
            </w:r>
            <w:r>
              <w:rPr>
                <w:rFonts w:hint="eastAsia"/>
                <w:sz w:val="24"/>
                <w:szCs w:val="24"/>
              </w:rPr>
              <w:t>400元</w:t>
            </w:r>
            <w:r>
              <w:rPr>
                <w:rFonts w:hint="eastAsia"/>
                <w:sz w:val="24"/>
                <w:szCs w:val="24"/>
                <w:lang w:val="en-US" w:eastAsia="zh-CN"/>
              </w:rPr>
              <w:t>/份的基础上供应商给采购人的优惠金额：</w:t>
            </w:r>
            <w:r>
              <w:rPr>
                <w:rFonts w:hint="eastAsia" w:ascii="仿宋" w:hAnsi="仿宋" w:eastAsia="仿宋" w:cs="仿宋"/>
                <w:sz w:val="24"/>
                <w:szCs w:val="24"/>
                <w:u w:val="single"/>
                <w:lang w:val="en-US" w:eastAsia="zh-CN"/>
              </w:rPr>
              <w:t xml:space="preserve">        </w:t>
            </w:r>
            <w:r>
              <w:rPr>
                <w:rFonts w:hint="eastAsia"/>
                <w:sz w:val="24"/>
                <w:szCs w:val="24"/>
                <w:u w:val="single"/>
                <w:lang w:val="en-US" w:eastAsia="zh-CN"/>
              </w:rPr>
              <w:t>元/份</w:t>
            </w:r>
            <w:r>
              <w:rPr>
                <w:rFonts w:hint="eastAsia"/>
                <w:sz w:val="24"/>
                <w:szCs w:val="24"/>
                <w:u w:val="none"/>
                <w:lang w:val="en-US" w:eastAsia="zh-CN"/>
              </w:rPr>
              <w:t>。</w:t>
            </w:r>
          </w:p>
        </w:tc>
        <w:tc>
          <w:tcPr>
            <w:tcW w:w="1695" w:type="dxa"/>
            <w:vAlign w:val="center"/>
          </w:tcPr>
          <w:p>
            <w:pPr>
              <w:spacing w:line="400" w:lineRule="exact"/>
              <w:jc w:val="center"/>
              <w:rPr>
                <w:rFonts w:hint="eastAsia" w:ascii="宋体" w:hAnsi="宋体"/>
                <w:sz w:val="24"/>
                <w:szCs w:val="24"/>
              </w:rPr>
            </w:pPr>
            <w:r>
              <w:rPr>
                <w:rFonts w:hint="eastAsia"/>
                <w:sz w:val="24"/>
                <w:szCs w:val="24"/>
              </w:rPr>
              <w:t>结算价＝</w:t>
            </w:r>
            <w:r>
              <w:rPr>
                <w:rFonts w:hint="eastAsia"/>
                <w:sz w:val="24"/>
                <w:szCs w:val="24"/>
                <w:lang w:val="en-US" w:eastAsia="zh-CN"/>
              </w:rPr>
              <w:t>采购的</w:t>
            </w:r>
            <w:r>
              <w:rPr>
                <w:rFonts w:hint="eastAsia"/>
                <w:sz w:val="24"/>
                <w:szCs w:val="24"/>
              </w:rPr>
              <w:t>实际数量×</w:t>
            </w:r>
            <w:r>
              <w:rPr>
                <w:rFonts w:hint="eastAsia"/>
                <w:sz w:val="24"/>
                <w:szCs w:val="24"/>
                <w:lang w:val="en-US" w:eastAsia="zh-CN"/>
              </w:rPr>
              <w:t>4</w:t>
            </w:r>
            <w:r>
              <w:rPr>
                <w:rFonts w:hint="eastAsia"/>
                <w:sz w:val="24"/>
                <w:szCs w:val="24"/>
              </w:rPr>
              <w:t>00元</w:t>
            </w:r>
            <w:r>
              <w:rPr>
                <w:rFonts w:hint="eastAsia"/>
                <w:sz w:val="24"/>
                <w:szCs w:val="24"/>
                <w:lang w:val="en-US" w:eastAsia="zh-CN"/>
              </w:rPr>
              <w:t>/份</w:t>
            </w:r>
          </w:p>
        </w:tc>
      </w:tr>
    </w:tbl>
    <w:p>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outlineLvl w:val="9"/>
        <w:rPr>
          <w:rFonts w:hint="eastAsia" w:ascii="宋体" w:hAnsi="宋体"/>
          <w:sz w:val="24"/>
          <w:szCs w:val="24"/>
        </w:rPr>
      </w:pPr>
      <w:r>
        <w:rPr>
          <w:rFonts w:hint="eastAsia" w:ascii="宋体" w:hAnsi="宋体"/>
          <w:b/>
          <w:bCs/>
          <w:sz w:val="24"/>
          <w:szCs w:val="24"/>
        </w:rPr>
        <w:t>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报价以人民币</w:t>
      </w:r>
      <w:r>
        <w:rPr>
          <w:rFonts w:hint="eastAsia" w:ascii="宋体" w:hAnsi="宋体"/>
          <w:sz w:val="24"/>
          <w:szCs w:val="24"/>
          <w:lang w:val="en-US" w:eastAsia="zh-CN"/>
        </w:rPr>
        <w:t>的</w:t>
      </w:r>
      <w:r>
        <w:rPr>
          <w:rFonts w:hint="eastAsia" w:ascii="宋体" w:hAnsi="宋体"/>
          <w:sz w:val="24"/>
          <w:szCs w:val="24"/>
        </w:rPr>
        <w:t>元为单位，保留小数点后</w:t>
      </w:r>
      <w:r>
        <w:rPr>
          <w:rFonts w:hint="eastAsia" w:ascii="宋体" w:hAnsi="宋体"/>
          <w:sz w:val="24"/>
          <w:szCs w:val="24"/>
          <w:lang w:val="en-US" w:eastAsia="zh-CN"/>
        </w:rPr>
        <w:t>两</w:t>
      </w:r>
      <w:r>
        <w:rPr>
          <w:rFonts w:hint="eastAsia" w:ascii="宋体" w:hAnsi="宋体"/>
          <w:sz w:val="24"/>
          <w:szCs w:val="24"/>
        </w:rPr>
        <w:t>位</w:t>
      </w:r>
      <w:r>
        <w:rPr>
          <w:rFonts w:hint="eastAsia" w:ascii="宋体" w:hAnsi="宋体"/>
          <w:sz w:val="24"/>
          <w:szCs w:val="24"/>
          <w:lang w:val="en-US" w:eastAsia="zh-CN"/>
        </w:rPr>
        <w:t>数</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结算价包括了</w:t>
      </w:r>
      <w:r>
        <w:rPr>
          <w:rFonts w:hint="eastAsia" w:ascii="宋体" w:hAnsi="宋体"/>
          <w:sz w:val="24"/>
          <w:szCs w:val="24"/>
          <w:lang w:val="en-US" w:eastAsia="zh-CN"/>
        </w:rPr>
        <w:t>中标</w:t>
      </w:r>
      <w:r>
        <w:rPr>
          <w:rFonts w:hint="eastAsia" w:ascii="宋体" w:hAnsi="宋体"/>
          <w:sz w:val="24"/>
          <w:szCs w:val="24"/>
        </w:rPr>
        <w:t>供应商完成本项目所需的直接费用、间接费用</w:t>
      </w:r>
      <w:r>
        <w:rPr>
          <w:rFonts w:hint="eastAsia" w:ascii="宋体" w:hAnsi="宋体"/>
          <w:sz w:val="24"/>
          <w:szCs w:val="24"/>
          <w:lang w:eastAsia="zh-CN"/>
        </w:rPr>
        <w:t>、</w:t>
      </w:r>
      <w:r>
        <w:rPr>
          <w:rFonts w:hint="eastAsia" w:ascii="宋体" w:hAnsi="宋体"/>
          <w:sz w:val="24"/>
          <w:szCs w:val="24"/>
          <w:lang w:val="en-US" w:eastAsia="zh-CN"/>
        </w:rPr>
        <w:t>及</w:t>
      </w:r>
      <w:r>
        <w:rPr>
          <w:rFonts w:hint="eastAsia" w:ascii="宋体" w:hAnsi="宋体"/>
          <w:sz w:val="24"/>
          <w:szCs w:val="24"/>
        </w:rPr>
        <w:t>税</w:t>
      </w:r>
      <w:r>
        <w:rPr>
          <w:rFonts w:hint="eastAsia" w:ascii="宋体" w:hAnsi="宋体"/>
          <w:sz w:val="24"/>
          <w:szCs w:val="24"/>
          <w:lang w:val="en-US" w:eastAsia="zh-CN"/>
        </w:rPr>
        <w:t>费</w:t>
      </w:r>
      <w:r>
        <w:rPr>
          <w:rFonts w:hint="eastAsia" w:ascii="宋体" w:hAnsi="宋体"/>
          <w:sz w:val="24"/>
          <w:szCs w:val="24"/>
        </w:rPr>
        <w:t>等全部费用</w:t>
      </w:r>
      <w:r>
        <w:rPr>
          <w:rFonts w:hint="eastAsia" w:ascii="宋体" w:hAnsi="宋体"/>
          <w:sz w:val="24"/>
          <w:szCs w:val="24"/>
          <w:lang w:eastAsia="zh-CN"/>
        </w:rPr>
        <w:t>，</w:t>
      </w:r>
      <w:r>
        <w:rPr>
          <w:rFonts w:hint="eastAsia" w:ascii="宋体" w:hAnsi="宋体"/>
          <w:sz w:val="24"/>
          <w:szCs w:val="24"/>
          <w:lang w:val="en-US" w:eastAsia="zh-CN"/>
        </w:rPr>
        <w:t>及</w:t>
      </w:r>
      <w:r>
        <w:rPr>
          <w:rFonts w:hint="eastAsia" w:ascii="宋体" w:hAnsi="宋体"/>
          <w:sz w:val="24"/>
          <w:szCs w:val="24"/>
        </w:rPr>
        <w:t>供应商</w:t>
      </w:r>
      <w:r>
        <w:rPr>
          <w:rFonts w:hint="eastAsia" w:ascii="宋体" w:hAnsi="宋体"/>
          <w:sz w:val="24"/>
          <w:szCs w:val="24"/>
          <w:lang w:val="en-US" w:eastAsia="zh-CN"/>
        </w:rPr>
        <w:t>需要</w:t>
      </w:r>
      <w:r>
        <w:rPr>
          <w:rFonts w:hint="eastAsia" w:ascii="宋体" w:hAnsi="宋体"/>
          <w:sz w:val="24"/>
          <w:szCs w:val="24"/>
        </w:rPr>
        <w:t>承担的义务、责任和风险所发生的</w:t>
      </w:r>
      <w:r>
        <w:rPr>
          <w:rFonts w:hint="eastAsia" w:ascii="宋体" w:hAnsi="宋体"/>
          <w:sz w:val="24"/>
          <w:szCs w:val="24"/>
          <w:lang w:val="en-US" w:eastAsia="zh-CN"/>
        </w:rPr>
        <w:t>其他</w:t>
      </w:r>
      <w:r>
        <w:rPr>
          <w:rFonts w:hint="eastAsia" w:ascii="宋体" w:hAnsi="宋体"/>
          <w:sz w:val="24"/>
          <w:szCs w:val="24"/>
        </w:rPr>
        <w:t>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本表格须加盖供应商公章并密封在报价文件袋内。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r>
        <w:rPr>
          <w:rFonts w:hint="eastAsia" w:ascii="宋体" w:hAnsi="宋体"/>
          <w:sz w:val="24"/>
          <w:szCs w:val="24"/>
        </w:rPr>
        <w:t xml:space="preserve">供应商全称（加盖公章）：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szCs w:val="24"/>
        </w:rPr>
      </w:pPr>
      <w:r>
        <w:rPr>
          <w:rFonts w:hint="eastAsia" w:ascii="宋体" w:hAnsi="宋体"/>
          <w:sz w:val="24"/>
          <w:szCs w:val="24"/>
        </w:rPr>
        <w:t xml:space="preserve">法定代表人或其授权代表（签字）：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1"/>
          <w:szCs w:val="21"/>
        </w:rPr>
      </w:pPr>
      <w:r>
        <w:rPr>
          <w:rFonts w:hint="eastAsia" w:ascii="宋体" w:hAnsi="宋体"/>
          <w:sz w:val="24"/>
          <w:szCs w:val="24"/>
        </w:rPr>
        <w:t>日期：</w:t>
      </w:r>
      <w:r>
        <w:rPr>
          <w:rFonts w:hint="eastAsia" w:ascii="宋体" w:hAnsi="宋体"/>
          <w:sz w:val="24"/>
          <w:szCs w:val="24"/>
          <w:lang w:val="en-US" w:eastAsia="zh-CN"/>
        </w:rPr>
        <w:t>2024</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日</w:t>
      </w:r>
    </w:p>
    <w:p>
      <w:pPr>
        <w:spacing w:line="400" w:lineRule="exact"/>
        <w:rPr>
          <w:rFonts w:hint="eastAsia" w:ascii="宋体" w:hAnsi="宋体"/>
          <w:sz w:val="24"/>
          <w:szCs w:val="24"/>
        </w:rPr>
      </w:pPr>
    </w:p>
    <w:p>
      <w:pPr>
        <w:pStyle w:val="2"/>
        <w:rPr>
          <w:rFonts w:hint="eastAsia" w:ascii="宋体" w:hAnsi="宋体"/>
          <w:sz w:val="24"/>
          <w:szCs w:val="24"/>
        </w:rPr>
      </w:pPr>
    </w:p>
    <w:p>
      <w:pPr>
        <w:keepNext/>
        <w:keepLines/>
        <w:spacing w:line="416" w:lineRule="auto"/>
        <w:jc w:val="center"/>
        <w:outlineLvl w:val="1"/>
        <w:rPr>
          <w:rFonts w:hint="eastAsia" w:ascii="Arial" w:hAnsi="Arial" w:eastAsia="黑体"/>
          <w:b/>
          <w:bCs/>
          <w:kern w:val="0"/>
          <w:sz w:val="32"/>
          <w:szCs w:val="32"/>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4</w:t>
      </w:r>
      <w:r>
        <w:rPr>
          <w:rFonts w:hint="eastAsia" w:ascii="宋体" w:hAnsi="宋体"/>
          <w:sz w:val="24"/>
          <w:szCs w:val="24"/>
          <w:lang w:eastAsia="zh-CN"/>
        </w:rPr>
        <w:t>：</w:t>
      </w:r>
    </w:p>
    <w:p>
      <w:pPr>
        <w:keepNext/>
        <w:keepLines/>
        <w:pageBreakBefore w:val="0"/>
        <w:widowControl w:val="0"/>
        <w:kinsoku/>
        <w:wordWrap/>
        <w:overflowPunct/>
        <w:topLinePunct w:val="0"/>
        <w:autoSpaceDE/>
        <w:autoSpaceDN/>
        <w:bidi w:val="0"/>
        <w:adjustRightInd/>
        <w:snapToGrid/>
        <w:spacing w:after="313" w:afterLines="100" w:line="416" w:lineRule="auto"/>
        <w:jc w:val="center"/>
        <w:textAlignment w:val="auto"/>
        <w:outlineLvl w:val="1"/>
        <w:rPr>
          <w:rFonts w:ascii="Arial" w:hAnsi="Arial" w:eastAsia="黑体"/>
          <w:b/>
          <w:bCs/>
          <w:kern w:val="0"/>
          <w:sz w:val="32"/>
          <w:szCs w:val="32"/>
        </w:rPr>
      </w:pPr>
      <w:r>
        <w:rPr>
          <w:rFonts w:hint="eastAsia" w:ascii="Arial" w:hAnsi="Arial" w:eastAsia="黑体"/>
          <w:b/>
          <w:bCs/>
          <w:kern w:val="0"/>
          <w:sz w:val="32"/>
          <w:szCs w:val="32"/>
        </w:rPr>
        <w:t>供应商资格声明函</w:t>
      </w:r>
    </w:p>
    <w:p>
      <w:pPr>
        <w:rPr>
          <w:b/>
          <w:sz w:val="24"/>
          <w:szCs w:val="24"/>
        </w:rPr>
      </w:pPr>
      <w:r>
        <w:rPr>
          <w:rFonts w:hint="eastAsia" w:ascii="宋体" w:hAnsi="宋体"/>
          <w:b/>
          <w:sz w:val="24"/>
          <w:szCs w:val="24"/>
        </w:rPr>
        <w:t>致：</w:t>
      </w:r>
      <w:r>
        <w:rPr>
          <w:b/>
          <w:bCs/>
          <w:sz w:val="24"/>
          <w:szCs w:val="24"/>
        </w:rPr>
        <w:t>广东省四会监狱</w:t>
      </w:r>
      <w:r>
        <w:rPr>
          <w:rFonts w:hint="eastAsia"/>
          <w:b/>
          <w:sz w:val="24"/>
          <w:szCs w:val="24"/>
          <w:lang w:val="en-US" w:eastAsia="zh-CN"/>
        </w:rPr>
        <w:t>工会委员会</w:t>
      </w:r>
      <w:r>
        <w:rPr>
          <w:rFonts w:hint="eastAsia"/>
          <w:b/>
          <w:sz w:val="24"/>
          <w:szCs w:val="24"/>
        </w:rPr>
        <w:t>：</w:t>
      </w:r>
    </w:p>
    <w:p>
      <w:pPr>
        <w:rPr>
          <w:b/>
          <w:sz w:val="24"/>
          <w:szCs w:val="24"/>
        </w:rPr>
      </w:pPr>
    </w:p>
    <w:p>
      <w:pPr>
        <w:snapToGrid w:val="0"/>
        <w:spacing w:line="360" w:lineRule="auto"/>
        <w:ind w:firstLine="724" w:firstLineChars="302"/>
        <w:rPr>
          <w:rFonts w:ascii="宋体" w:hAnsi="宋体"/>
          <w:sz w:val="24"/>
          <w:szCs w:val="24"/>
        </w:rPr>
      </w:pPr>
      <w:r>
        <w:rPr>
          <w:rFonts w:hint="eastAsia" w:ascii="宋体" w:hAnsi="宋体"/>
          <w:sz w:val="24"/>
          <w:szCs w:val="24"/>
        </w:rPr>
        <w:t>关于贵单位发布</w:t>
      </w:r>
      <w:r>
        <w:rPr>
          <w:rFonts w:hint="eastAsia" w:ascii="宋体" w:hAnsi="宋体"/>
          <w:b/>
          <w:bCs/>
          <w:color w:val="000000"/>
          <w:sz w:val="24"/>
          <w:szCs w:val="24"/>
          <w:shd w:val="clear" w:color="auto" w:fill="auto"/>
        </w:rPr>
        <w:t>广东省四会监狱</w:t>
      </w:r>
      <w:r>
        <w:rPr>
          <w:rFonts w:hint="eastAsia" w:ascii="宋体" w:hAnsi="宋体"/>
          <w:b/>
          <w:bCs/>
          <w:color w:val="000000"/>
          <w:sz w:val="24"/>
          <w:szCs w:val="24"/>
          <w:shd w:val="clear" w:color="auto" w:fill="auto"/>
          <w:lang w:val="en-US" w:eastAsia="zh-CN"/>
        </w:rPr>
        <w:t>工会</w:t>
      </w:r>
      <w:r>
        <w:rPr>
          <w:rFonts w:hint="eastAsia" w:ascii="宋体" w:hAnsi="宋体"/>
          <w:b/>
          <w:bCs/>
          <w:color w:val="000000"/>
          <w:sz w:val="24"/>
          <w:szCs w:val="24"/>
          <w:shd w:val="clear" w:color="auto" w:fill="auto"/>
        </w:rPr>
        <w:t>202</w:t>
      </w:r>
      <w:r>
        <w:rPr>
          <w:rFonts w:hint="eastAsia" w:ascii="宋体" w:hAnsi="宋体"/>
          <w:b/>
          <w:bCs/>
          <w:color w:val="000000"/>
          <w:sz w:val="24"/>
          <w:szCs w:val="24"/>
          <w:shd w:val="clear" w:color="auto" w:fill="auto"/>
          <w:lang w:val="en-US" w:eastAsia="zh-CN"/>
        </w:rPr>
        <w:t>5</w:t>
      </w:r>
      <w:r>
        <w:rPr>
          <w:rFonts w:hint="eastAsia" w:ascii="宋体" w:hAnsi="宋体"/>
          <w:b/>
          <w:bCs/>
          <w:color w:val="000000"/>
          <w:sz w:val="24"/>
          <w:szCs w:val="24"/>
          <w:shd w:val="clear" w:color="auto" w:fill="auto"/>
        </w:rPr>
        <w:t>年生日慰问品</w:t>
      </w:r>
      <w:r>
        <w:rPr>
          <w:rFonts w:hint="eastAsia" w:ascii="宋体" w:hAnsi="宋体"/>
          <w:b/>
          <w:bCs/>
          <w:color w:val="000000"/>
          <w:sz w:val="24"/>
          <w:szCs w:val="24"/>
          <w:shd w:val="clear" w:color="auto" w:fill="auto"/>
          <w:lang w:val="en-US" w:eastAsia="zh-CN"/>
        </w:rPr>
        <w:t>采购</w:t>
      </w:r>
      <w:r>
        <w:rPr>
          <w:rFonts w:hint="eastAsia" w:ascii="宋体" w:hAnsi="宋体"/>
          <w:b/>
          <w:bCs/>
          <w:color w:val="000000"/>
          <w:sz w:val="24"/>
          <w:szCs w:val="24"/>
          <w:shd w:val="clear" w:color="auto" w:fill="auto"/>
        </w:rPr>
        <w:t>项目</w:t>
      </w:r>
      <w:r>
        <w:rPr>
          <w:rFonts w:hint="eastAsia" w:ascii="宋体" w:hAnsi="宋体"/>
          <w:sz w:val="24"/>
          <w:szCs w:val="24"/>
        </w:rPr>
        <w:t>的</w:t>
      </w:r>
      <w:r>
        <w:rPr>
          <w:rFonts w:hint="eastAsia" w:ascii="宋体" w:hAnsi="宋体"/>
          <w:sz w:val="24"/>
          <w:szCs w:val="24"/>
          <w:lang w:val="en-US" w:eastAsia="zh-CN"/>
        </w:rPr>
        <w:t>采购</w:t>
      </w:r>
      <w:r>
        <w:rPr>
          <w:rFonts w:hint="eastAsia" w:ascii="宋体" w:hAnsi="宋体"/>
          <w:sz w:val="24"/>
          <w:szCs w:val="24"/>
        </w:rPr>
        <w:t>公告，本公司（企业）愿意参加</w:t>
      </w:r>
      <w:r>
        <w:rPr>
          <w:rFonts w:hint="eastAsia" w:ascii="宋体" w:hAnsi="宋体"/>
          <w:sz w:val="24"/>
          <w:szCs w:val="24"/>
          <w:lang w:val="en-US" w:eastAsia="zh-CN"/>
        </w:rPr>
        <w:t>报名报</w:t>
      </w:r>
      <w:r>
        <w:rPr>
          <w:rFonts w:hint="eastAsia" w:ascii="宋体" w:hAnsi="宋体"/>
          <w:sz w:val="24"/>
          <w:szCs w:val="24"/>
        </w:rPr>
        <w:t>价，并声明：</w:t>
      </w:r>
    </w:p>
    <w:p>
      <w:pPr>
        <w:snapToGrid w:val="0"/>
        <w:spacing w:line="360" w:lineRule="auto"/>
        <w:ind w:firstLine="480" w:firstLineChars="200"/>
        <w:rPr>
          <w:rFonts w:ascii="宋体" w:hAnsi="宋体"/>
          <w:bCs/>
          <w:sz w:val="24"/>
          <w:szCs w:val="24"/>
        </w:rPr>
      </w:pPr>
      <w:r>
        <w:rPr>
          <w:rFonts w:hint="eastAsia" w:ascii="宋体" w:hAnsi="宋体"/>
          <w:sz w:val="24"/>
          <w:szCs w:val="24"/>
        </w:rPr>
        <w:t>一、本公司（企业）</w:t>
      </w:r>
      <w:r>
        <w:rPr>
          <w:rFonts w:hint="eastAsia" w:ascii="宋体" w:hAnsi="宋体"/>
          <w:bCs/>
          <w:sz w:val="24"/>
          <w:szCs w:val="24"/>
        </w:rPr>
        <w:t>具备《中华人民共和国政府采购法》第二十二条规定的条件：</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（一）具有独立承担民事责任的能力；</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（二）具有良好的商业信誉和健全的财务会计制度；</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（三）具有履行合同所必需的设备和专业技术能力；</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（四）有依法缴纳税收和社会保障资金的良好记录；</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（五）参加政府采购活动前三年内，在经营活动中没有重大违法记录；</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（六）法律、行政法规规定的其他条件。</w:t>
      </w:r>
    </w:p>
    <w:p>
      <w:pPr>
        <w:snapToGrid w:val="0"/>
        <w:spacing w:line="360" w:lineRule="auto"/>
        <w:ind w:firstLine="484" w:firstLineChars="202"/>
        <w:rPr>
          <w:rFonts w:ascii="宋体" w:hAnsi="宋体"/>
          <w:sz w:val="24"/>
          <w:szCs w:val="24"/>
        </w:rPr>
      </w:pPr>
      <w:r>
        <w:rPr>
          <w:rFonts w:hint="eastAsia" w:ascii="宋体" w:hAnsi="宋体"/>
          <w:sz w:val="24"/>
          <w:szCs w:val="24"/>
        </w:rPr>
        <w:t>二、本公司具有本次采购项目服务能力。</w:t>
      </w:r>
    </w:p>
    <w:p>
      <w:pPr>
        <w:snapToGrid w:val="0"/>
        <w:spacing w:line="360" w:lineRule="auto"/>
        <w:ind w:firstLine="484" w:firstLineChars="202"/>
        <w:rPr>
          <w:rFonts w:ascii="宋体" w:hAnsi="宋体"/>
          <w:sz w:val="24"/>
          <w:szCs w:val="24"/>
        </w:rPr>
      </w:pPr>
      <w:r>
        <w:rPr>
          <w:rFonts w:hint="eastAsia" w:ascii="宋体" w:hAnsi="宋体"/>
          <w:sz w:val="24"/>
          <w:szCs w:val="24"/>
        </w:rPr>
        <w:t>三、本公司有固定的经营场所，资金雄厚、信誉良好、售后维护服务好，并且在经营活动中无严重违法记录。</w:t>
      </w:r>
    </w:p>
    <w:p>
      <w:pPr>
        <w:snapToGrid w:val="0"/>
        <w:spacing w:line="360" w:lineRule="auto"/>
        <w:ind w:firstLine="484" w:firstLineChars="202"/>
        <w:rPr>
          <w:rFonts w:ascii="宋体" w:hAnsi="宋体"/>
          <w:sz w:val="24"/>
          <w:szCs w:val="24"/>
        </w:rPr>
      </w:pPr>
      <w:r>
        <w:rPr>
          <w:rFonts w:hint="eastAsia" w:ascii="宋体" w:hAnsi="宋体"/>
          <w:sz w:val="24"/>
          <w:szCs w:val="24"/>
        </w:rPr>
        <w:t>四、本公司提供的商品和服务必须符合国家和行业的有关技术及安全标准，信誉良好、质优价廉、送货上门。</w:t>
      </w:r>
    </w:p>
    <w:p>
      <w:pPr>
        <w:snapToGrid w:val="0"/>
        <w:spacing w:line="360" w:lineRule="auto"/>
        <w:ind w:firstLine="484" w:firstLineChars="202"/>
        <w:rPr>
          <w:sz w:val="24"/>
          <w:szCs w:val="24"/>
        </w:rPr>
      </w:pPr>
      <w:r>
        <w:rPr>
          <w:rFonts w:hint="eastAsia" w:ascii="宋体" w:hAnsi="宋体"/>
          <w:sz w:val="24"/>
          <w:szCs w:val="24"/>
        </w:rPr>
        <w:t>五、</w:t>
      </w:r>
      <w:r>
        <w:rPr>
          <w:sz w:val="24"/>
          <w:szCs w:val="24"/>
        </w:rPr>
        <w:t>本公司在本项目中不转包分包且不联合</w:t>
      </w:r>
      <w:r>
        <w:rPr>
          <w:rFonts w:hint="eastAsia" w:ascii="宋体" w:hAnsi="宋体"/>
          <w:sz w:val="24"/>
          <w:szCs w:val="24"/>
          <w:lang w:val="en-US" w:eastAsia="zh-CN"/>
        </w:rPr>
        <w:t>报名报</w:t>
      </w:r>
      <w:r>
        <w:rPr>
          <w:rFonts w:hint="eastAsia" w:ascii="宋体" w:hAnsi="宋体"/>
          <w:sz w:val="24"/>
          <w:szCs w:val="24"/>
        </w:rPr>
        <w:t>价</w:t>
      </w:r>
      <w:r>
        <w:rPr>
          <w:sz w:val="24"/>
          <w:szCs w:val="24"/>
        </w:rPr>
        <w:t>。</w:t>
      </w:r>
    </w:p>
    <w:p>
      <w:pPr>
        <w:snapToGrid w:val="0"/>
        <w:spacing w:line="360" w:lineRule="auto"/>
        <w:ind w:firstLine="484" w:firstLineChars="202"/>
        <w:rPr>
          <w:rFonts w:ascii="宋体" w:hAnsi="宋体"/>
          <w:sz w:val="24"/>
          <w:szCs w:val="24"/>
        </w:rPr>
      </w:pPr>
      <w:r>
        <w:rPr>
          <w:rFonts w:hint="eastAsia"/>
          <w:sz w:val="24"/>
          <w:szCs w:val="24"/>
        </w:rPr>
        <w:t>六、本公司若存在隶属关系或同属一母公司或法人的企业，仅由一家企业参与</w:t>
      </w:r>
      <w:r>
        <w:rPr>
          <w:rFonts w:hint="eastAsia" w:ascii="宋体" w:hAnsi="宋体"/>
          <w:sz w:val="24"/>
          <w:szCs w:val="24"/>
          <w:lang w:val="en-US" w:eastAsia="zh-CN"/>
        </w:rPr>
        <w:t>报名报</w:t>
      </w:r>
      <w:r>
        <w:rPr>
          <w:rFonts w:hint="eastAsia" w:ascii="宋体" w:hAnsi="宋体"/>
          <w:sz w:val="24"/>
          <w:szCs w:val="24"/>
        </w:rPr>
        <w:t>价</w:t>
      </w:r>
      <w:r>
        <w:rPr>
          <w:rFonts w:hint="eastAsia"/>
          <w:sz w:val="24"/>
          <w:szCs w:val="24"/>
        </w:rPr>
        <w:t>。</w:t>
      </w:r>
    </w:p>
    <w:p>
      <w:pPr>
        <w:snapToGrid w:val="0"/>
        <w:spacing w:line="360" w:lineRule="auto"/>
        <w:ind w:firstLine="484" w:firstLineChars="202"/>
        <w:rPr>
          <w:rFonts w:ascii="宋体" w:hAnsi="宋体"/>
          <w:sz w:val="24"/>
          <w:szCs w:val="24"/>
        </w:rPr>
      </w:pPr>
      <w:r>
        <w:rPr>
          <w:rFonts w:hint="eastAsia" w:ascii="宋体" w:hAnsi="宋体"/>
          <w:sz w:val="24"/>
          <w:szCs w:val="24"/>
        </w:rPr>
        <w:t>本公司（企业）承诺在本次采购活动中，如有违法、违规、弄虚作假行为，所造成的损失、不良后果及法律责任，一律由我公司（企业）承担。</w:t>
      </w:r>
    </w:p>
    <w:p>
      <w:pPr>
        <w:spacing w:line="360" w:lineRule="auto"/>
        <w:ind w:firstLine="720" w:firstLineChars="300"/>
        <w:rPr>
          <w:sz w:val="24"/>
          <w:szCs w:val="24"/>
        </w:rPr>
      </w:pPr>
      <w:r>
        <w:rPr>
          <w:rFonts w:hint="eastAsia"/>
          <w:sz w:val="24"/>
          <w:szCs w:val="24"/>
        </w:rPr>
        <w:t>特此声明！</w:t>
      </w:r>
    </w:p>
    <w:p>
      <w:pPr>
        <w:autoSpaceDE w:val="0"/>
        <w:autoSpaceDN w:val="0"/>
        <w:adjustRightInd w:val="0"/>
        <w:spacing w:line="360" w:lineRule="auto"/>
        <w:ind w:firstLine="472" w:firstLineChars="196"/>
        <w:rPr>
          <w:rFonts w:ascii="宋体" w:hAnsi="宋体"/>
          <w:b/>
          <w:sz w:val="24"/>
          <w:szCs w:val="24"/>
        </w:rPr>
      </w:pPr>
      <w:r>
        <w:rPr>
          <w:rFonts w:hint="eastAsia" w:ascii="宋体" w:hAnsi="宋体"/>
          <w:b/>
          <w:sz w:val="24"/>
          <w:szCs w:val="24"/>
        </w:rPr>
        <w:t>备注：</w:t>
      </w:r>
    </w:p>
    <w:p>
      <w:pPr>
        <w:numPr>
          <w:ilvl w:val="0"/>
          <w:numId w:val="1"/>
        </w:numPr>
        <w:autoSpaceDE w:val="0"/>
        <w:autoSpaceDN w:val="0"/>
        <w:adjustRightInd w:val="0"/>
        <w:spacing w:line="360" w:lineRule="auto"/>
        <w:rPr>
          <w:rFonts w:ascii="宋体" w:hAnsi="宋体"/>
          <w:sz w:val="24"/>
          <w:szCs w:val="24"/>
        </w:rPr>
      </w:pPr>
      <w:r>
        <w:rPr>
          <w:rFonts w:hint="eastAsia" w:ascii="宋体" w:hAnsi="宋体"/>
          <w:sz w:val="24"/>
          <w:szCs w:val="24"/>
        </w:rPr>
        <w:t>本声明函必须提供且内容不得擅自删改，否则视为响应无效。</w:t>
      </w:r>
    </w:p>
    <w:p>
      <w:pPr>
        <w:numPr>
          <w:ilvl w:val="0"/>
          <w:numId w:val="1"/>
        </w:numPr>
        <w:snapToGrid w:val="0"/>
        <w:spacing w:line="360" w:lineRule="auto"/>
        <w:rPr>
          <w:rFonts w:ascii="宋体" w:hAnsi="宋体"/>
          <w:sz w:val="24"/>
          <w:szCs w:val="24"/>
        </w:rPr>
      </w:pPr>
      <w:r>
        <w:rPr>
          <w:rFonts w:hint="eastAsia" w:ascii="宋体" w:hAnsi="宋体"/>
          <w:sz w:val="24"/>
          <w:szCs w:val="24"/>
        </w:rPr>
        <w:t>本声明函如有虚假或与事实不符的，作无效报价处理。</w:t>
      </w:r>
    </w:p>
    <w:p>
      <w:pPr>
        <w:tabs>
          <w:tab w:val="left" w:pos="426"/>
        </w:tabs>
        <w:adjustRightInd w:val="0"/>
        <w:snapToGrid w:val="0"/>
        <w:spacing w:line="360" w:lineRule="auto"/>
        <w:rPr>
          <w:rFonts w:ascii="宋体" w:hAnsi="宋体"/>
          <w:bCs/>
          <w:sz w:val="24"/>
          <w:szCs w:val="24"/>
        </w:rPr>
      </w:pPr>
    </w:p>
    <w:p>
      <w:pPr>
        <w:numPr>
          <w:ilvl w:val="0"/>
          <w:numId w:val="0"/>
        </w:numPr>
        <w:autoSpaceDE w:val="0"/>
        <w:autoSpaceDN w:val="0"/>
        <w:adjustRightInd w:val="0"/>
        <w:spacing w:line="360" w:lineRule="auto"/>
        <w:ind w:left="840" w:leftChars="0"/>
        <w:rPr>
          <w:rFonts w:hint="eastAsia" w:ascii="宋体" w:hAnsi="宋体" w:eastAsia="宋体" w:cs="Times New Roman"/>
          <w:sz w:val="24"/>
          <w:szCs w:val="24"/>
        </w:rPr>
      </w:pPr>
      <w:r>
        <w:rPr>
          <w:rFonts w:hint="eastAsia" w:ascii="宋体" w:hAnsi="宋体" w:eastAsia="宋体" w:cs="Times New Roman"/>
          <w:sz w:val="24"/>
          <w:szCs w:val="24"/>
        </w:rPr>
        <w:t xml:space="preserve">供应商名称（单位盖公章）：          </w:t>
      </w:r>
    </w:p>
    <w:p>
      <w:pPr>
        <w:numPr>
          <w:ilvl w:val="0"/>
          <w:numId w:val="0"/>
        </w:numPr>
        <w:autoSpaceDE w:val="0"/>
        <w:autoSpaceDN w:val="0"/>
        <w:adjustRightInd w:val="0"/>
        <w:spacing w:line="360" w:lineRule="auto"/>
        <w:ind w:left="840" w:leftChars="0"/>
        <w:rPr>
          <w:rFonts w:hint="eastAsia"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lang w:val="en-US" w:eastAsia="zh-CN"/>
        </w:rPr>
        <w:t>202</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年    月     日</w:t>
      </w:r>
      <w:r>
        <w:rPr>
          <w:rFonts w:hint="eastAsia" w:ascii="宋体" w:hAnsi="宋体" w:eastAsia="宋体" w:cs="Times New Roman"/>
          <w:sz w:val="24"/>
          <w:szCs w:val="24"/>
        </w:rPr>
        <w:t xml:space="preserve">         </w:t>
      </w:r>
    </w:p>
    <w:p/>
    <w:p/>
    <w:sectPr>
      <w:footerReference r:id="rId3" w:type="default"/>
      <w:footerReference r:id="rId4" w:type="even"/>
      <w:pgSz w:w="11906" w:h="16838"/>
      <w:pgMar w:top="1077" w:right="1191" w:bottom="1077" w:left="1191" w:header="567" w:footer="76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Fonts w:ascii="宋体" w:hAnsi="宋体"/>
        <w:sz w:val="21"/>
        <w:szCs w:val="21"/>
      </w:rPr>
    </w:pPr>
    <w:r>
      <w:rPr>
        <w:rStyle w:val="6"/>
        <w:rFonts w:ascii="宋体" w:hAnsi="宋体"/>
        <w:sz w:val="21"/>
        <w:szCs w:val="21"/>
      </w:rPr>
      <w:fldChar w:fldCharType="begin"/>
    </w:r>
    <w:r>
      <w:rPr>
        <w:rStyle w:val="6"/>
        <w:rFonts w:ascii="宋体" w:hAnsi="宋体"/>
        <w:sz w:val="21"/>
        <w:szCs w:val="21"/>
      </w:rPr>
      <w:instrText xml:space="preserve">PAGE  </w:instrText>
    </w:r>
    <w:r>
      <w:rPr>
        <w:rStyle w:val="6"/>
        <w:rFonts w:ascii="宋体" w:hAnsi="宋体"/>
        <w:sz w:val="21"/>
        <w:szCs w:val="21"/>
      </w:rPr>
      <w:fldChar w:fldCharType="separate"/>
    </w:r>
    <w:r>
      <w:rPr>
        <w:rStyle w:val="6"/>
        <w:rFonts w:ascii="宋体" w:hAnsi="宋体"/>
        <w:sz w:val="21"/>
        <w:szCs w:val="21"/>
      </w:rPr>
      <w:t>1</w:t>
    </w:r>
    <w:r>
      <w:rPr>
        <w:rStyle w:val="6"/>
        <w:rFonts w:ascii="宋体" w:hAnsi="宋体"/>
        <w:sz w:val="21"/>
        <w:szCs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B5049"/>
    <w:rsid w:val="410B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snapToGrid w:val="0"/>
      <w:spacing w:before="0" w:beforeLines="0" w:beforeAutospacing="0" w:after="120" w:afterLines="0" w:afterAutospacing="0" w:line="360" w:lineRule="auto"/>
      <w:ind w:left="420" w:firstLine="420" w:firstLineChars="200"/>
      <w:jc w:val="both"/>
    </w:pPr>
    <w:rPr>
      <w:rFonts w:ascii="Tahoma" w:hAnsi="Tahoma"/>
      <w:kern w:val="2"/>
      <w:sz w:val="28"/>
    </w:rPr>
  </w:style>
  <w:style w:type="paragraph" w:styleId="3">
    <w:name w:val="Body Text Indent"/>
    <w:basedOn w:val="1"/>
    <w:qFormat/>
    <w:uiPriority w:val="0"/>
    <w:pPr>
      <w:ind w:firstLine="724" w:firstLineChars="100"/>
    </w:pPr>
    <w:rPr>
      <w:rFonts w:eastAsia="华文楷体"/>
      <w:sz w:val="7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2024-12-03T01:19:00Z</dcterms:created>
  <dc:creator>罗金城</dc:creator>
  <cp:lastModifiedBy>罗金城</cp:lastModifiedBy>
  <dcterms:modified xsi:type="dcterms:W3CDTF">2024-12-03T01:22:48Z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